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077" w:rsidRPr="00842C83" w:rsidRDefault="003B4077" w:rsidP="00D469DA">
      <w:pPr>
        <w:rPr>
          <w:rFonts w:ascii="Arial" w:hAnsi="Arial" w:cs="Arial"/>
        </w:rPr>
      </w:pPr>
    </w:p>
    <w:p w:rsidR="00EF3FE0" w:rsidRDefault="00EF3FE0" w:rsidP="003A1CEE">
      <w:pPr>
        <w:jc w:val="both"/>
        <w:rPr>
          <w:rFonts w:ascii="Arial" w:hAnsi="Arial" w:cs="Arial"/>
          <w:sz w:val="28"/>
          <w:szCs w:val="28"/>
        </w:rPr>
      </w:pPr>
    </w:p>
    <w:p w:rsidR="00EF3FE0" w:rsidRDefault="00EF3FE0" w:rsidP="003A1CEE">
      <w:pPr>
        <w:jc w:val="both"/>
        <w:rPr>
          <w:rFonts w:ascii="Arial" w:hAnsi="Arial" w:cs="Arial"/>
          <w:sz w:val="28"/>
          <w:szCs w:val="28"/>
        </w:rPr>
      </w:pPr>
    </w:p>
    <w:p w:rsidR="00CE7BAC" w:rsidRPr="005B3615" w:rsidRDefault="005B3615" w:rsidP="003A1CEE">
      <w:pPr>
        <w:jc w:val="both"/>
        <w:rPr>
          <w:rFonts w:ascii="Arial" w:hAnsi="Arial" w:cs="Arial"/>
          <w:sz w:val="28"/>
          <w:szCs w:val="28"/>
        </w:rPr>
      </w:pPr>
      <w:r w:rsidRPr="005B3615">
        <w:rPr>
          <w:rFonts w:ascii="Arial" w:hAnsi="Arial" w:cs="Arial"/>
          <w:sz w:val="28"/>
          <w:szCs w:val="28"/>
        </w:rPr>
        <w:t>Indicação</w:t>
      </w:r>
      <w:r w:rsidR="003E08EB">
        <w:rPr>
          <w:rFonts w:ascii="Arial" w:hAnsi="Arial" w:cs="Arial"/>
          <w:sz w:val="28"/>
          <w:szCs w:val="28"/>
        </w:rPr>
        <w:t xml:space="preserve"> </w:t>
      </w:r>
      <w:r w:rsidR="002C1AED" w:rsidRPr="005B3615">
        <w:rPr>
          <w:rFonts w:ascii="Arial" w:hAnsi="Arial" w:cs="Arial"/>
          <w:sz w:val="28"/>
          <w:szCs w:val="28"/>
        </w:rPr>
        <w:t xml:space="preserve">nº </w:t>
      </w:r>
      <w:r w:rsidR="003D1168" w:rsidRPr="005B3615">
        <w:rPr>
          <w:rFonts w:ascii="Arial" w:hAnsi="Arial" w:cs="Arial"/>
          <w:sz w:val="28"/>
          <w:szCs w:val="28"/>
        </w:rPr>
        <w:t>0</w:t>
      </w:r>
      <w:r w:rsidRPr="005B3615">
        <w:rPr>
          <w:rFonts w:ascii="Arial" w:hAnsi="Arial" w:cs="Arial"/>
          <w:sz w:val="28"/>
          <w:szCs w:val="28"/>
        </w:rPr>
        <w:t>01</w:t>
      </w:r>
      <w:r w:rsidR="00DF1E20" w:rsidRPr="005B3615">
        <w:rPr>
          <w:rFonts w:ascii="Arial" w:hAnsi="Arial" w:cs="Arial"/>
          <w:sz w:val="28"/>
          <w:szCs w:val="28"/>
        </w:rPr>
        <w:t>/2024</w:t>
      </w:r>
      <w:r>
        <w:rPr>
          <w:rFonts w:ascii="Arial" w:hAnsi="Arial" w:cs="Arial"/>
          <w:sz w:val="28"/>
          <w:szCs w:val="28"/>
        </w:rPr>
        <w:t>-CME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3D1168" w:rsidRPr="005B3615">
        <w:rPr>
          <w:rFonts w:ascii="Arial" w:hAnsi="Arial" w:cs="Arial"/>
          <w:sz w:val="28"/>
          <w:szCs w:val="28"/>
        </w:rPr>
        <w:t xml:space="preserve">Itaara, </w:t>
      </w:r>
      <w:r w:rsidR="009121AF">
        <w:rPr>
          <w:rFonts w:ascii="Arial" w:hAnsi="Arial" w:cs="Arial"/>
          <w:sz w:val="28"/>
          <w:szCs w:val="28"/>
        </w:rPr>
        <w:t>16</w:t>
      </w:r>
      <w:r w:rsidRPr="005B3615">
        <w:rPr>
          <w:rFonts w:ascii="Arial" w:hAnsi="Arial" w:cs="Arial"/>
          <w:sz w:val="28"/>
          <w:szCs w:val="28"/>
        </w:rPr>
        <w:t xml:space="preserve"> de dez</w:t>
      </w:r>
      <w:r w:rsidR="00102EC9" w:rsidRPr="005B3615">
        <w:rPr>
          <w:rFonts w:ascii="Arial" w:hAnsi="Arial" w:cs="Arial"/>
          <w:sz w:val="28"/>
          <w:szCs w:val="28"/>
        </w:rPr>
        <w:t>e</w:t>
      </w:r>
      <w:r w:rsidR="00DF1E20" w:rsidRPr="005B3615">
        <w:rPr>
          <w:rFonts w:ascii="Arial" w:hAnsi="Arial" w:cs="Arial"/>
          <w:sz w:val="28"/>
          <w:szCs w:val="28"/>
        </w:rPr>
        <w:t>mbro de 2024</w:t>
      </w:r>
    </w:p>
    <w:p w:rsidR="00BA3EFA" w:rsidRDefault="00BA3EFA" w:rsidP="003A1CEE">
      <w:pPr>
        <w:jc w:val="both"/>
        <w:rPr>
          <w:rFonts w:ascii="Arial" w:hAnsi="Arial" w:cs="Arial"/>
          <w:sz w:val="22"/>
          <w:szCs w:val="22"/>
        </w:rPr>
      </w:pPr>
    </w:p>
    <w:p w:rsidR="00D72123" w:rsidRDefault="00D72123" w:rsidP="003A1CEE">
      <w:pPr>
        <w:jc w:val="both"/>
        <w:rPr>
          <w:rFonts w:ascii="Arial" w:hAnsi="Arial" w:cs="Arial"/>
          <w:sz w:val="22"/>
          <w:szCs w:val="22"/>
        </w:rPr>
      </w:pPr>
    </w:p>
    <w:p w:rsidR="00D72123" w:rsidRDefault="00D72123" w:rsidP="003A1CEE">
      <w:pPr>
        <w:jc w:val="both"/>
        <w:rPr>
          <w:rFonts w:ascii="Arial" w:hAnsi="Arial" w:cs="Arial"/>
          <w:sz w:val="22"/>
          <w:szCs w:val="22"/>
        </w:rPr>
      </w:pPr>
    </w:p>
    <w:p w:rsidR="005B3615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</w:p>
    <w:p w:rsidR="005B3615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Assunto: Orienta as mantenedoras das instituições pertencentes ao Sistema Municipal de Ensino de Itaara para a oferta de Educação</w:t>
      </w:r>
      <w:r w:rsidR="00436886">
        <w:rPr>
          <w:rFonts w:ascii="Arial" w:hAnsi="Arial" w:cs="Arial"/>
          <w:bCs/>
          <w:sz w:val="28"/>
          <w:szCs w:val="28"/>
        </w:rPr>
        <w:t xml:space="preserve"> Integral</w:t>
      </w:r>
      <w:r w:rsidRPr="00120525">
        <w:rPr>
          <w:rFonts w:ascii="Arial" w:hAnsi="Arial" w:cs="Arial"/>
          <w:bCs/>
          <w:sz w:val="28"/>
          <w:szCs w:val="28"/>
        </w:rPr>
        <w:t xml:space="preserve"> em Tempo Integral.   </w:t>
      </w:r>
    </w:p>
    <w:p w:rsidR="005B3615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 xml:space="preserve">Interessados: </w:t>
      </w:r>
    </w:p>
    <w:p w:rsidR="00EF3FE0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-Prefeitura Municipal de Itaara</w:t>
      </w:r>
      <w:r w:rsidR="00EF3FE0" w:rsidRPr="00120525">
        <w:rPr>
          <w:rFonts w:ascii="Arial" w:hAnsi="Arial" w:cs="Arial"/>
          <w:bCs/>
          <w:sz w:val="28"/>
          <w:szCs w:val="28"/>
        </w:rPr>
        <w:t>;</w:t>
      </w:r>
    </w:p>
    <w:p w:rsidR="00EF3FE0" w:rsidRPr="00120525" w:rsidRDefault="00EF3FE0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-Secretaria Municipal de Educação e Desportos de Itaara (SMED);</w:t>
      </w:r>
    </w:p>
    <w:p w:rsidR="00EF3FE0" w:rsidRPr="00120525" w:rsidRDefault="00EF3FE0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- Conselho Municipal de Educação de Itaara (CME-Itaara);</w:t>
      </w:r>
    </w:p>
    <w:p w:rsidR="00EF3FE0" w:rsidRDefault="00EF3FE0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:rsidR="00436886" w:rsidRPr="00120525" w:rsidRDefault="00436886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:rsidR="00EF3FE0" w:rsidRPr="00120525" w:rsidRDefault="00EF3FE0" w:rsidP="005F0F9A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Fundamentação:</w:t>
      </w:r>
    </w:p>
    <w:p w:rsidR="00436886" w:rsidRDefault="00436886" w:rsidP="00436886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3E08EB" w:rsidRDefault="00120525" w:rsidP="00436886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bookmarkStart w:id="0" w:name="_GoBack"/>
      <w:bookmarkEnd w:id="0"/>
      <w:r w:rsidRPr="00120525">
        <w:rPr>
          <w:rFonts w:ascii="Arial" w:hAnsi="Arial" w:cs="Arial"/>
          <w:bCs/>
          <w:sz w:val="28"/>
          <w:szCs w:val="28"/>
        </w:rPr>
        <w:t>No dia 31 de julho de 2023 o Presiden</w:t>
      </w:r>
      <w:r w:rsidR="005F0F9A">
        <w:rPr>
          <w:rFonts w:ascii="Arial" w:hAnsi="Arial" w:cs="Arial"/>
          <w:bCs/>
          <w:sz w:val="28"/>
          <w:szCs w:val="28"/>
        </w:rPr>
        <w:t xml:space="preserve">te da República sancionou a Lei </w:t>
      </w:r>
      <w:r w:rsidRPr="00120525">
        <w:rPr>
          <w:rFonts w:ascii="Arial" w:hAnsi="Arial" w:cs="Arial"/>
          <w:bCs/>
          <w:sz w:val="28"/>
          <w:szCs w:val="28"/>
        </w:rPr>
        <w:t>n.14640, da</w:t>
      </w:r>
      <w:r w:rsidR="00560D4B">
        <w:rPr>
          <w:rFonts w:ascii="Arial" w:hAnsi="Arial" w:cs="Arial"/>
          <w:bCs/>
          <w:sz w:val="28"/>
          <w:szCs w:val="28"/>
        </w:rPr>
        <w:t>ndo início de forma oficial a</w:t>
      </w:r>
      <w:r w:rsidRPr="00120525">
        <w:rPr>
          <w:rFonts w:ascii="Arial" w:hAnsi="Arial" w:cs="Arial"/>
          <w:bCs/>
          <w:sz w:val="28"/>
          <w:szCs w:val="28"/>
        </w:rPr>
        <w:t>o programa Escola em Tempo</w:t>
      </w:r>
      <w:r w:rsidR="00174595">
        <w:rPr>
          <w:rFonts w:ascii="Arial" w:hAnsi="Arial" w:cs="Arial"/>
          <w:bCs/>
          <w:sz w:val="28"/>
          <w:szCs w:val="28"/>
        </w:rPr>
        <w:t xml:space="preserve"> Integral. Este programa é uma estratégia do Governo Federal de se atingir a</w:t>
      </w:r>
      <w:r w:rsidRPr="00120525">
        <w:rPr>
          <w:rFonts w:ascii="Arial" w:hAnsi="Arial" w:cs="Arial"/>
          <w:bCs/>
          <w:sz w:val="28"/>
          <w:szCs w:val="28"/>
        </w:rPr>
        <w:t xml:space="preserve"> meta 06 do Pl</w:t>
      </w:r>
      <w:r w:rsidR="00174595">
        <w:rPr>
          <w:rFonts w:ascii="Arial" w:hAnsi="Arial" w:cs="Arial"/>
          <w:bCs/>
          <w:sz w:val="28"/>
          <w:szCs w:val="28"/>
        </w:rPr>
        <w:t>ano Nacional da Educação, aprova</w:t>
      </w:r>
      <w:r w:rsidRPr="00120525">
        <w:rPr>
          <w:rFonts w:ascii="Arial" w:hAnsi="Arial" w:cs="Arial"/>
          <w:bCs/>
          <w:sz w:val="28"/>
          <w:szCs w:val="28"/>
        </w:rPr>
        <w:t xml:space="preserve">do pela Lei n.13005 de 2014. </w:t>
      </w:r>
      <w:r w:rsidR="005F0F9A">
        <w:rPr>
          <w:rFonts w:ascii="Arial" w:hAnsi="Arial" w:cs="Arial"/>
          <w:bCs/>
          <w:sz w:val="28"/>
          <w:szCs w:val="28"/>
        </w:rPr>
        <w:t>A</w:t>
      </w:r>
      <w:r w:rsidRPr="00120525">
        <w:rPr>
          <w:rFonts w:ascii="Arial" w:hAnsi="Arial" w:cs="Arial"/>
          <w:bCs/>
          <w:sz w:val="28"/>
          <w:szCs w:val="28"/>
        </w:rPr>
        <w:t xml:space="preserve"> meta 06 do P</w:t>
      </w:r>
      <w:r w:rsidR="005F0F9A">
        <w:rPr>
          <w:rFonts w:ascii="Arial" w:hAnsi="Arial" w:cs="Arial"/>
          <w:bCs/>
          <w:sz w:val="28"/>
          <w:szCs w:val="28"/>
        </w:rPr>
        <w:t>lano Nacional da Educação visa</w:t>
      </w:r>
      <w:r w:rsidRPr="00120525">
        <w:rPr>
          <w:rFonts w:ascii="Arial" w:hAnsi="Arial" w:cs="Arial"/>
          <w:bCs/>
          <w:sz w:val="28"/>
          <w:szCs w:val="28"/>
        </w:rPr>
        <w:t xml:space="preserve"> atingir no mínimo 50% (cinquenta por cento) das escolas públicas, de forma a atender, pelo menos, 25% (vinte e cinco por cento) dos alunos da educação básica</w:t>
      </w:r>
      <w:r w:rsidR="005F0F9A">
        <w:rPr>
          <w:rFonts w:ascii="Arial" w:hAnsi="Arial" w:cs="Arial"/>
          <w:bCs/>
          <w:sz w:val="28"/>
          <w:szCs w:val="28"/>
        </w:rPr>
        <w:t xml:space="preserve">, </w:t>
      </w:r>
      <w:r w:rsidR="00174595">
        <w:rPr>
          <w:rFonts w:ascii="Arial" w:hAnsi="Arial" w:cs="Arial"/>
          <w:bCs/>
          <w:sz w:val="28"/>
          <w:szCs w:val="28"/>
        </w:rPr>
        <w:t xml:space="preserve">com uma jornada mínima de </w:t>
      </w:r>
      <w:r w:rsidR="000D663D">
        <w:rPr>
          <w:rFonts w:ascii="Arial" w:hAnsi="Arial" w:cs="Arial"/>
          <w:bCs/>
          <w:sz w:val="28"/>
          <w:szCs w:val="28"/>
        </w:rPr>
        <w:t>sete horas diárias o</w:t>
      </w:r>
      <w:r w:rsidR="00E7448F">
        <w:rPr>
          <w:rFonts w:ascii="Arial" w:hAnsi="Arial" w:cs="Arial"/>
          <w:bCs/>
          <w:sz w:val="28"/>
          <w:szCs w:val="28"/>
        </w:rPr>
        <w:t>u trinta e cinco horas semanais, totalizando 1400</w:t>
      </w:r>
      <w:r w:rsidR="003E08EB">
        <w:rPr>
          <w:rFonts w:ascii="Arial" w:hAnsi="Arial" w:cs="Arial"/>
          <w:bCs/>
          <w:sz w:val="28"/>
          <w:szCs w:val="28"/>
        </w:rPr>
        <w:t xml:space="preserve"> </w:t>
      </w:r>
      <w:r w:rsidR="00E7448F">
        <w:rPr>
          <w:rFonts w:ascii="Arial" w:hAnsi="Arial" w:cs="Arial"/>
          <w:bCs/>
          <w:sz w:val="28"/>
          <w:szCs w:val="28"/>
        </w:rPr>
        <w:t>horas anuais.</w:t>
      </w:r>
      <w:r w:rsidR="000D663D">
        <w:rPr>
          <w:rFonts w:ascii="Arial" w:hAnsi="Arial" w:cs="Arial"/>
          <w:bCs/>
          <w:sz w:val="28"/>
          <w:szCs w:val="28"/>
        </w:rPr>
        <w:t xml:space="preserve"> Est</w:t>
      </w:r>
      <w:r w:rsidR="00560D4B">
        <w:rPr>
          <w:rFonts w:ascii="Arial" w:hAnsi="Arial" w:cs="Arial"/>
          <w:bCs/>
          <w:sz w:val="28"/>
          <w:szCs w:val="28"/>
        </w:rPr>
        <w:t>a</w:t>
      </w:r>
      <w:r w:rsidR="000D663D">
        <w:rPr>
          <w:rFonts w:ascii="Arial" w:hAnsi="Arial" w:cs="Arial"/>
          <w:bCs/>
          <w:sz w:val="28"/>
          <w:szCs w:val="28"/>
        </w:rPr>
        <w:t xml:space="preserve"> ampliação do tempo integral tem como propósito a perspectiva do </w:t>
      </w:r>
      <w:r w:rsidR="000D663D">
        <w:rPr>
          <w:rFonts w:ascii="Arial" w:hAnsi="Arial" w:cs="Arial"/>
          <w:bCs/>
          <w:sz w:val="28"/>
          <w:szCs w:val="28"/>
        </w:rPr>
        <w:lastRenderedPageBreak/>
        <w:t xml:space="preserve">desenvolvimento e formação integral dos bebês, crianças e adolescentes a partir de um currículo intencional que </w:t>
      </w:r>
      <w:r w:rsidR="008552A6">
        <w:rPr>
          <w:rFonts w:ascii="Arial" w:hAnsi="Arial" w:cs="Arial"/>
          <w:bCs/>
          <w:sz w:val="28"/>
          <w:szCs w:val="28"/>
        </w:rPr>
        <w:t xml:space="preserve">visa </w:t>
      </w:r>
      <w:r w:rsidR="000D663D">
        <w:rPr>
          <w:rFonts w:ascii="Arial" w:hAnsi="Arial" w:cs="Arial"/>
          <w:bCs/>
          <w:sz w:val="28"/>
          <w:szCs w:val="28"/>
        </w:rPr>
        <w:t>amplia</w:t>
      </w:r>
      <w:r w:rsidR="008552A6">
        <w:rPr>
          <w:rFonts w:ascii="Arial" w:hAnsi="Arial" w:cs="Arial"/>
          <w:bCs/>
          <w:sz w:val="28"/>
          <w:szCs w:val="28"/>
        </w:rPr>
        <w:t>r</w:t>
      </w:r>
      <w:r w:rsidR="000D663D">
        <w:rPr>
          <w:rFonts w:ascii="Arial" w:hAnsi="Arial" w:cs="Arial"/>
          <w:bCs/>
          <w:sz w:val="28"/>
          <w:szCs w:val="28"/>
        </w:rPr>
        <w:t xml:space="preserve"> e </w:t>
      </w:r>
      <w:r w:rsidR="00E7448F">
        <w:rPr>
          <w:rFonts w:ascii="Arial" w:hAnsi="Arial" w:cs="Arial"/>
          <w:bCs/>
          <w:sz w:val="28"/>
          <w:szCs w:val="28"/>
        </w:rPr>
        <w:t xml:space="preserve">articular </w:t>
      </w:r>
      <w:r w:rsidR="000D663D">
        <w:rPr>
          <w:rFonts w:ascii="Arial" w:hAnsi="Arial" w:cs="Arial"/>
          <w:bCs/>
          <w:sz w:val="28"/>
          <w:szCs w:val="28"/>
        </w:rPr>
        <w:t>diferentes experiências educativas, sociais, cultu</w:t>
      </w:r>
      <w:r w:rsidR="00C96DEC">
        <w:rPr>
          <w:rFonts w:ascii="Arial" w:hAnsi="Arial" w:cs="Arial"/>
          <w:bCs/>
          <w:sz w:val="28"/>
          <w:szCs w:val="28"/>
        </w:rPr>
        <w:t>rais e esportivas em espaço</w:t>
      </w:r>
      <w:r w:rsidR="000D663D">
        <w:rPr>
          <w:rFonts w:ascii="Arial" w:hAnsi="Arial" w:cs="Arial"/>
          <w:bCs/>
          <w:sz w:val="28"/>
          <w:szCs w:val="28"/>
        </w:rPr>
        <w:t>s dentro e fora da escola, com a participação da co</w:t>
      </w:r>
      <w:r w:rsidR="003E08EB">
        <w:rPr>
          <w:rFonts w:ascii="Arial" w:hAnsi="Arial" w:cs="Arial"/>
          <w:bCs/>
          <w:sz w:val="28"/>
          <w:szCs w:val="28"/>
        </w:rPr>
        <w:t>munidade escolar. Contudo, a ideia e a percepção da necessidade de uma Educação Integral em Tempo Integral já estavam</w:t>
      </w:r>
      <w:r w:rsidR="00560D4B">
        <w:rPr>
          <w:rFonts w:ascii="Arial" w:hAnsi="Arial" w:cs="Arial"/>
          <w:bCs/>
          <w:sz w:val="28"/>
          <w:szCs w:val="28"/>
        </w:rPr>
        <w:t xml:space="preserve"> fundamentada</w:t>
      </w:r>
      <w:r w:rsidR="003E08EB">
        <w:rPr>
          <w:rFonts w:ascii="Arial" w:hAnsi="Arial" w:cs="Arial"/>
          <w:bCs/>
          <w:sz w:val="28"/>
          <w:szCs w:val="28"/>
        </w:rPr>
        <w:t>s</w:t>
      </w:r>
      <w:r w:rsidR="00560D4B">
        <w:rPr>
          <w:rFonts w:ascii="Arial" w:hAnsi="Arial" w:cs="Arial"/>
          <w:bCs/>
          <w:sz w:val="28"/>
          <w:szCs w:val="28"/>
        </w:rPr>
        <w:t xml:space="preserve"> na Lei de Diretrizes e Bases (LDB) n.9394, de 1996, de forma que o art.34 estabelece que a jornada escolar no ensino fundamental incluirá pelo menos quatro horas de trabalho efetivo em sala de aula, sendo progressivamente ampliado o períod</w:t>
      </w:r>
      <w:r w:rsidR="008552A6">
        <w:rPr>
          <w:rFonts w:ascii="Arial" w:hAnsi="Arial" w:cs="Arial"/>
          <w:bCs/>
          <w:sz w:val="28"/>
          <w:szCs w:val="28"/>
        </w:rPr>
        <w:t>o de permanência na escola.</w:t>
      </w:r>
    </w:p>
    <w:p w:rsidR="000D663D" w:rsidRDefault="008552A6" w:rsidP="00436886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A própria </w:t>
      </w:r>
      <w:r w:rsidR="00637B30">
        <w:rPr>
          <w:rFonts w:ascii="Arial" w:hAnsi="Arial" w:cs="Arial"/>
          <w:bCs/>
          <w:sz w:val="28"/>
          <w:szCs w:val="28"/>
        </w:rPr>
        <w:t>Constituição Federal de 1988, em seu artigo 206, instituiu princípios para a educação escolar, entre eles</w:t>
      </w:r>
      <w:r>
        <w:rPr>
          <w:rFonts w:ascii="Arial" w:hAnsi="Arial" w:cs="Arial"/>
          <w:bCs/>
          <w:sz w:val="28"/>
          <w:szCs w:val="28"/>
        </w:rPr>
        <w:t xml:space="preserve"> o da garantia de padrão de qualidade.</w:t>
      </w:r>
      <w:r w:rsidR="003E08EB">
        <w:rPr>
          <w:rFonts w:ascii="Arial" w:hAnsi="Arial" w:cs="Arial"/>
          <w:bCs/>
          <w:sz w:val="28"/>
          <w:szCs w:val="28"/>
        </w:rPr>
        <w:t xml:space="preserve"> </w:t>
      </w:r>
      <w:r w:rsidR="0033350B">
        <w:rPr>
          <w:rFonts w:ascii="Arial" w:hAnsi="Arial" w:cs="Arial"/>
          <w:bCs/>
          <w:sz w:val="28"/>
          <w:szCs w:val="28"/>
        </w:rPr>
        <w:t>Justamente nesse sentido a Lei n.</w:t>
      </w:r>
      <w:r w:rsidR="003E08EB">
        <w:rPr>
          <w:rFonts w:ascii="Arial" w:hAnsi="Arial" w:cs="Arial"/>
          <w:bCs/>
          <w:sz w:val="28"/>
          <w:szCs w:val="28"/>
        </w:rPr>
        <w:t xml:space="preserve"> </w:t>
      </w:r>
      <w:r w:rsidR="0033350B">
        <w:rPr>
          <w:rFonts w:ascii="Arial" w:hAnsi="Arial" w:cs="Arial"/>
          <w:bCs/>
          <w:sz w:val="28"/>
          <w:szCs w:val="28"/>
        </w:rPr>
        <w:t>14640/2023, regulamentado pelas portarias n.</w:t>
      </w:r>
      <w:r w:rsidR="003E08EB">
        <w:rPr>
          <w:rFonts w:ascii="Arial" w:hAnsi="Arial" w:cs="Arial"/>
          <w:bCs/>
          <w:sz w:val="28"/>
          <w:szCs w:val="28"/>
        </w:rPr>
        <w:t xml:space="preserve"> </w:t>
      </w:r>
      <w:r w:rsidR="0033350B">
        <w:rPr>
          <w:rFonts w:ascii="Arial" w:hAnsi="Arial" w:cs="Arial"/>
          <w:bCs/>
          <w:sz w:val="28"/>
          <w:szCs w:val="28"/>
        </w:rPr>
        <w:t>1495/2023 e 2036/2023, institui a criação de uma Política de Educação Integral em Tempo Integral.</w:t>
      </w:r>
    </w:p>
    <w:p w:rsidR="00DB60A4" w:rsidRDefault="00DB60A4" w:rsidP="00560D4B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Cs/>
          <w:sz w:val="28"/>
          <w:szCs w:val="28"/>
        </w:rPr>
      </w:pPr>
    </w:p>
    <w:p w:rsidR="00436886" w:rsidRDefault="00436886" w:rsidP="00560D4B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Cs/>
          <w:sz w:val="28"/>
          <w:szCs w:val="28"/>
        </w:rPr>
      </w:pPr>
    </w:p>
    <w:p w:rsidR="00DB60A4" w:rsidRDefault="00DB60A4" w:rsidP="00DB60A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Política de Educação Integral em Tempo Integral</w:t>
      </w:r>
    </w:p>
    <w:p w:rsidR="00436886" w:rsidRDefault="00436886" w:rsidP="00DB60A4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436886" w:rsidRDefault="00DB60A4" w:rsidP="003E08EB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 w:rsidRPr="00DB60A4">
        <w:rPr>
          <w:rFonts w:ascii="Arial" w:hAnsi="Arial" w:cs="Arial"/>
          <w:bCs/>
          <w:sz w:val="28"/>
          <w:szCs w:val="28"/>
        </w:rPr>
        <w:t xml:space="preserve">A Política de Educação Integral em Tempo Integral pode ser compreendida </w:t>
      </w:r>
      <w:r>
        <w:rPr>
          <w:rFonts w:ascii="Arial" w:hAnsi="Arial" w:cs="Arial"/>
          <w:bCs/>
          <w:sz w:val="28"/>
          <w:szCs w:val="28"/>
        </w:rPr>
        <w:t xml:space="preserve">como um conjunto de decisões e estratégias públicas que cada ente federado deverá estruturar com base em sua realidade, visando proporcionar educação em tempo integral na perspectiva da educação integral. </w:t>
      </w:r>
      <w:r w:rsidR="003E08EB">
        <w:rPr>
          <w:rFonts w:ascii="Arial" w:hAnsi="Arial" w:cs="Arial"/>
          <w:bCs/>
          <w:sz w:val="28"/>
          <w:szCs w:val="28"/>
        </w:rPr>
        <w:t xml:space="preserve"> Aos governos municipais cabe </w:t>
      </w:r>
      <w:r w:rsidR="00243702">
        <w:rPr>
          <w:rFonts w:ascii="Arial" w:hAnsi="Arial" w:cs="Arial"/>
          <w:bCs/>
          <w:sz w:val="28"/>
          <w:szCs w:val="28"/>
        </w:rPr>
        <w:t xml:space="preserve">adesão, pactuação, elaboração ou revisão da Política Integral em tempo Integral, execução dos recursos do Programa em escolas sob sua gestão, </w:t>
      </w:r>
      <w:r w:rsidR="008552A6">
        <w:rPr>
          <w:rFonts w:ascii="Arial" w:hAnsi="Arial" w:cs="Arial"/>
          <w:bCs/>
          <w:sz w:val="28"/>
          <w:szCs w:val="28"/>
        </w:rPr>
        <w:t xml:space="preserve">assim como </w:t>
      </w:r>
      <w:r w:rsidR="008552A6">
        <w:rPr>
          <w:rFonts w:ascii="Arial" w:hAnsi="Arial" w:cs="Arial"/>
          <w:bCs/>
          <w:sz w:val="28"/>
          <w:szCs w:val="28"/>
        </w:rPr>
        <w:lastRenderedPageBreak/>
        <w:t xml:space="preserve">prestação de contas </w:t>
      </w:r>
      <w:r w:rsidR="00243702">
        <w:rPr>
          <w:rFonts w:ascii="Arial" w:hAnsi="Arial" w:cs="Arial"/>
          <w:bCs/>
          <w:sz w:val="28"/>
          <w:szCs w:val="28"/>
        </w:rPr>
        <w:t xml:space="preserve">e declaração de matrículas no Simec e no Censo Escolar. </w:t>
      </w:r>
      <w:r>
        <w:rPr>
          <w:rFonts w:ascii="Arial" w:hAnsi="Arial" w:cs="Arial"/>
          <w:bCs/>
          <w:sz w:val="28"/>
          <w:szCs w:val="28"/>
        </w:rPr>
        <w:t>Seu conteúdo deverá apresentar decisões, instrumentos e ações relevantes para que o objetivo de ampliar as matrículas em tempo integral na perspectiva da educação integral se materi</w:t>
      </w:r>
      <w:r w:rsidR="0033350B">
        <w:rPr>
          <w:rFonts w:ascii="Arial" w:hAnsi="Arial" w:cs="Arial"/>
          <w:bCs/>
          <w:sz w:val="28"/>
          <w:szCs w:val="28"/>
        </w:rPr>
        <w:t xml:space="preserve">alize com </w:t>
      </w:r>
      <w:r w:rsidR="008552A6">
        <w:rPr>
          <w:rFonts w:ascii="Arial" w:hAnsi="Arial" w:cs="Arial"/>
          <w:bCs/>
          <w:sz w:val="28"/>
          <w:szCs w:val="28"/>
        </w:rPr>
        <w:t xml:space="preserve">qualidade e </w:t>
      </w:r>
      <w:r w:rsidR="0033350B">
        <w:rPr>
          <w:rFonts w:ascii="Arial" w:hAnsi="Arial" w:cs="Arial"/>
          <w:bCs/>
          <w:sz w:val="28"/>
          <w:szCs w:val="28"/>
        </w:rPr>
        <w:t>eq</w:t>
      </w:r>
      <w:r w:rsidR="003E08EB">
        <w:rPr>
          <w:rFonts w:ascii="Arial" w:hAnsi="Arial" w:cs="Arial"/>
          <w:bCs/>
          <w:sz w:val="28"/>
          <w:szCs w:val="28"/>
        </w:rPr>
        <w:t>uidade, sendo que o sucesso da política depende d</w:t>
      </w:r>
      <w:r w:rsidR="0033350B">
        <w:rPr>
          <w:rFonts w:ascii="Arial" w:hAnsi="Arial" w:cs="Arial"/>
          <w:bCs/>
          <w:sz w:val="28"/>
          <w:szCs w:val="28"/>
        </w:rPr>
        <w:t>os processos de sua formulação, implementação e avalição ocorram em constante diálogo com os diversos atores envolvidos, incluindo as comunidades escolares e os profissionais de educação. A partir da articulação com os tomadores de decisão do p</w:t>
      </w:r>
      <w:r w:rsidR="00D81506">
        <w:rPr>
          <w:rFonts w:ascii="Arial" w:hAnsi="Arial" w:cs="Arial"/>
          <w:bCs/>
          <w:sz w:val="28"/>
          <w:szCs w:val="28"/>
        </w:rPr>
        <w:t>oder executivo e/ou legislativo</w:t>
      </w:r>
      <w:r w:rsidR="0033350B">
        <w:rPr>
          <w:rFonts w:ascii="Arial" w:hAnsi="Arial" w:cs="Arial"/>
          <w:bCs/>
          <w:sz w:val="28"/>
          <w:szCs w:val="28"/>
        </w:rPr>
        <w:t xml:space="preserve"> e do diálogo com os diversos atores relacionados à agenda, </w:t>
      </w:r>
      <w:r w:rsidR="003E08EB">
        <w:rPr>
          <w:rFonts w:ascii="Arial" w:hAnsi="Arial" w:cs="Arial"/>
          <w:bCs/>
          <w:sz w:val="28"/>
          <w:szCs w:val="28"/>
        </w:rPr>
        <w:t>a p</w:t>
      </w:r>
      <w:r w:rsidR="00D81506">
        <w:rPr>
          <w:rFonts w:ascii="Arial" w:hAnsi="Arial" w:cs="Arial"/>
          <w:bCs/>
          <w:sz w:val="28"/>
          <w:szCs w:val="28"/>
        </w:rPr>
        <w:t>olítica de</w:t>
      </w:r>
      <w:r w:rsidR="008552A6">
        <w:rPr>
          <w:rFonts w:ascii="Arial" w:hAnsi="Arial" w:cs="Arial"/>
          <w:bCs/>
          <w:sz w:val="28"/>
          <w:szCs w:val="28"/>
        </w:rPr>
        <w:t>ve</w:t>
      </w:r>
      <w:r w:rsidR="00D81506">
        <w:rPr>
          <w:rFonts w:ascii="Arial" w:hAnsi="Arial" w:cs="Arial"/>
          <w:bCs/>
          <w:sz w:val="28"/>
          <w:szCs w:val="28"/>
        </w:rPr>
        <w:t xml:space="preserve"> ser apresentada ao Conselho Municipal de Educação para apreciação por meio de parecer ou reso</w:t>
      </w:r>
      <w:r w:rsidR="003E08EB">
        <w:rPr>
          <w:rFonts w:ascii="Arial" w:hAnsi="Arial" w:cs="Arial"/>
          <w:bCs/>
          <w:sz w:val="28"/>
          <w:szCs w:val="28"/>
        </w:rPr>
        <w:t>lução (requisito da Portaria n.</w:t>
      </w:r>
      <w:r w:rsidR="00D81506">
        <w:rPr>
          <w:rFonts w:ascii="Arial" w:hAnsi="Arial" w:cs="Arial"/>
          <w:bCs/>
          <w:sz w:val="28"/>
          <w:szCs w:val="28"/>
        </w:rPr>
        <w:t xml:space="preserve"> 1495/2023). </w:t>
      </w:r>
      <w:r w:rsidR="003E08EB">
        <w:rPr>
          <w:rFonts w:ascii="Arial" w:hAnsi="Arial" w:cs="Arial"/>
          <w:bCs/>
          <w:sz w:val="28"/>
          <w:szCs w:val="28"/>
        </w:rPr>
        <w:t xml:space="preserve">O </w:t>
      </w:r>
      <w:r w:rsidR="00D81506">
        <w:rPr>
          <w:rFonts w:ascii="Arial" w:hAnsi="Arial" w:cs="Arial"/>
          <w:bCs/>
          <w:sz w:val="28"/>
          <w:szCs w:val="28"/>
        </w:rPr>
        <w:t>Conselho</w:t>
      </w:r>
      <w:r w:rsidR="003E08EB">
        <w:rPr>
          <w:rFonts w:ascii="Arial" w:hAnsi="Arial" w:cs="Arial"/>
          <w:bCs/>
          <w:sz w:val="28"/>
          <w:szCs w:val="28"/>
        </w:rPr>
        <w:t xml:space="preserve"> Municipal de Educação possui </w:t>
      </w:r>
      <w:r w:rsidR="00D81506">
        <w:rPr>
          <w:rFonts w:ascii="Arial" w:hAnsi="Arial" w:cs="Arial"/>
          <w:bCs/>
          <w:sz w:val="28"/>
          <w:szCs w:val="28"/>
        </w:rPr>
        <w:t>o papel de assessorar, normatizar e deliberar sobre diversos assuntos da educação básica pública e privada.</w:t>
      </w:r>
      <w:r w:rsidR="008552A6">
        <w:rPr>
          <w:rFonts w:ascii="Arial" w:hAnsi="Arial" w:cs="Arial"/>
          <w:bCs/>
          <w:sz w:val="28"/>
          <w:szCs w:val="28"/>
        </w:rPr>
        <w:t xml:space="preserve"> A Portaria n.</w:t>
      </w:r>
      <w:r w:rsidR="003E08EB">
        <w:rPr>
          <w:rFonts w:ascii="Arial" w:hAnsi="Arial" w:cs="Arial"/>
          <w:bCs/>
          <w:sz w:val="28"/>
          <w:szCs w:val="28"/>
        </w:rPr>
        <w:t xml:space="preserve"> </w:t>
      </w:r>
      <w:r w:rsidR="008552A6">
        <w:rPr>
          <w:rFonts w:ascii="Arial" w:hAnsi="Arial" w:cs="Arial"/>
          <w:bCs/>
          <w:sz w:val="28"/>
          <w:szCs w:val="28"/>
        </w:rPr>
        <w:t xml:space="preserve">64, de 26 de dezembro de 2023, </w:t>
      </w:r>
      <w:r w:rsidR="00436886">
        <w:rPr>
          <w:rFonts w:ascii="Arial" w:hAnsi="Arial" w:cs="Arial"/>
          <w:bCs/>
          <w:sz w:val="28"/>
          <w:szCs w:val="28"/>
        </w:rPr>
        <w:t>que a</w:t>
      </w:r>
      <w:r w:rsidR="003E08EB">
        <w:rPr>
          <w:rFonts w:ascii="Arial" w:hAnsi="Arial" w:cs="Arial"/>
          <w:bCs/>
          <w:sz w:val="28"/>
          <w:szCs w:val="28"/>
        </w:rPr>
        <w:t xml:space="preserve">lterou o Anexo II da Portaria n. </w:t>
      </w:r>
      <w:r w:rsidR="00436886">
        <w:rPr>
          <w:rFonts w:ascii="Arial" w:hAnsi="Arial" w:cs="Arial"/>
          <w:bCs/>
          <w:sz w:val="28"/>
          <w:szCs w:val="28"/>
        </w:rPr>
        <w:t xml:space="preserve">1495/2023, </w:t>
      </w:r>
      <w:r w:rsidR="008552A6">
        <w:rPr>
          <w:rFonts w:ascii="Arial" w:hAnsi="Arial" w:cs="Arial"/>
          <w:bCs/>
          <w:sz w:val="28"/>
          <w:szCs w:val="28"/>
        </w:rPr>
        <w:t>estabelece que até a data de 06/05/2024 os entes federativos que pactuaram matrículas no âmbito do Programa Escola em Tempo Integral deverão anexar ao Simec a sua Política de Educação em Tempo Integral e a norma do Conselho de Educação que aprecia a referida Política.</w:t>
      </w:r>
      <w:r w:rsidR="003E08EB">
        <w:rPr>
          <w:rFonts w:ascii="Arial" w:hAnsi="Arial" w:cs="Arial"/>
          <w:bCs/>
          <w:sz w:val="28"/>
          <w:szCs w:val="28"/>
        </w:rPr>
        <w:t xml:space="preserve"> Assim, vale ressaltar que o próprio Conselho Municipal de Educação já foi notificado através de email e até pessoalmente pelo Ministério Público </w:t>
      </w:r>
      <w:r w:rsidR="0013760C">
        <w:rPr>
          <w:rFonts w:ascii="Arial" w:hAnsi="Arial" w:cs="Arial"/>
          <w:bCs/>
          <w:sz w:val="28"/>
          <w:szCs w:val="28"/>
        </w:rPr>
        <w:t>do Rio Grande do Sul na pessoa da promotora Rosangela Corrêa da Rosa um encaminhamento normativo do atendimento da Educação Integral em tempo integral.</w:t>
      </w:r>
    </w:p>
    <w:p w:rsidR="00E7448F" w:rsidRDefault="00D81506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lastRenderedPageBreak/>
        <w:t>Portando, o Conselho Municipal de Educação de Itaara, no uso de suas atribuições que lhe conf</w:t>
      </w:r>
      <w:r w:rsidR="00436886">
        <w:rPr>
          <w:rFonts w:ascii="Arial" w:hAnsi="Arial" w:cs="Arial"/>
          <w:bCs/>
          <w:sz w:val="28"/>
          <w:szCs w:val="28"/>
        </w:rPr>
        <w:t>erem a lei 430/04</w:t>
      </w:r>
      <w:r>
        <w:rPr>
          <w:rFonts w:ascii="Arial" w:hAnsi="Arial" w:cs="Arial"/>
          <w:bCs/>
          <w:sz w:val="28"/>
          <w:szCs w:val="28"/>
        </w:rPr>
        <w:t xml:space="preserve">, </w:t>
      </w:r>
      <w:r w:rsidR="00E7448F">
        <w:rPr>
          <w:rFonts w:ascii="Arial" w:hAnsi="Arial" w:cs="Arial"/>
          <w:bCs/>
          <w:sz w:val="28"/>
          <w:szCs w:val="28"/>
        </w:rPr>
        <w:t xml:space="preserve">indica às Mantenedoras que lhe apresente o Projeto Político-Pedagógico </w:t>
      </w:r>
      <w:r w:rsidR="0013760C">
        <w:rPr>
          <w:rFonts w:ascii="Arial" w:hAnsi="Arial" w:cs="Arial"/>
          <w:bCs/>
          <w:sz w:val="28"/>
          <w:szCs w:val="28"/>
        </w:rPr>
        <w:t xml:space="preserve">da Educação Integral em Tempo Integral </w:t>
      </w:r>
      <w:r w:rsidR="00E7448F">
        <w:rPr>
          <w:rFonts w:ascii="Arial" w:hAnsi="Arial" w:cs="Arial"/>
          <w:bCs/>
          <w:sz w:val="28"/>
          <w:szCs w:val="28"/>
        </w:rPr>
        <w:t>elaborado pela Comunidade Escolar e homolo</w:t>
      </w:r>
      <w:r w:rsidR="0013760C">
        <w:rPr>
          <w:rFonts w:ascii="Arial" w:hAnsi="Arial" w:cs="Arial"/>
          <w:bCs/>
          <w:sz w:val="28"/>
          <w:szCs w:val="28"/>
        </w:rPr>
        <w:t>gado</w:t>
      </w:r>
      <w:r w:rsidR="00E7448F">
        <w:rPr>
          <w:rFonts w:ascii="Arial" w:hAnsi="Arial" w:cs="Arial"/>
          <w:bCs/>
          <w:sz w:val="28"/>
          <w:szCs w:val="28"/>
        </w:rPr>
        <w:t>, assim como o Regimento Escolar disciplinando a parte legal em consonância com o Projeto Político-Pedagó</w:t>
      </w:r>
      <w:r w:rsidR="0013760C">
        <w:rPr>
          <w:rFonts w:ascii="Arial" w:hAnsi="Arial" w:cs="Arial"/>
          <w:bCs/>
          <w:sz w:val="28"/>
          <w:szCs w:val="28"/>
        </w:rPr>
        <w:t>gico e o Calendário Escolar com,</w:t>
      </w:r>
      <w:r w:rsidR="00E7448F">
        <w:rPr>
          <w:rFonts w:ascii="Arial" w:hAnsi="Arial" w:cs="Arial"/>
          <w:bCs/>
          <w:sz w:val="28"/>
          <w:szCs w:val="28"/>
        </w:rPr>
        <w:t xml:space="preserve"> no mínimo, 200 dias letivos, 35 horas semanais, 7horas diárias e 1400</w:t>
      </w:r>
      <w:r w:rsidR="0013760C">
        <w:rPr>
          <w:rFonts w:ascii="Arial" w:hAnsi="Arial" w:cs="Arial"/>
          <w:bCs/>
          <w:sz w:val="28"/>
          <w:szCs w:val="28"/>
        </w:rPr>
        <w:t xml:space="preserve"> </w:t>
      </w:r>
      <w:r w:rsidR="00E7448F">
        <w:rPr>
          <w:rFonts w:ascii="Arial" w:hAnsi="Arial" w:cs="Arial"/>
          <w:bCs/>
          <w:sz w:val="28"/>
          <w:szCs w:val="28"/>
        </w:rPr>
        <w:t>horas anuais.</w:t>
      </w: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9121AF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Itaara, 16</w:t>
      </w:r>
      <w:r w:rsidR="00C4283E">
        <w:rPr>
          <w:rFonts w:ascii="Arial" w:hAnsi="Arial" w:cs="Arial"/>
          <w:bCs/>
          <w:sz w:val="28"/>
          <w:szCs w:val="28"/>
        </w:rPr>
        <w:t xml:space="preserve"> de dezembro de 2024</w:t>
      </w: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9121AF" w:rsidRDefault="009121AF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Aprovado por unanimidade pelos conselheiros (as).</w:t>
      </w: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Pr="00DB60A4" w:rsidRDefault="00C4283E" w:rsidP="00C4283E">
      <w:pPr>
        <w:autoSpaceDE w:val="0"/>
        <w:autoSpaceDN w:val="0"/>
        <w:adjustRightInd w:val="0"/>
        <w:spacing w:line="360" w:lineRule="auto"/>
        <w:ind w:left="360" w:firstLine="348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Odimar Bolzan, Presidente CME-</w:t>
      </w:r>
      <w:r w:rsidR="00486929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Itaara</w:t>
      </w:r>
    </w:p>
    <w:p w:rsidR="005B3615" w:rsidRDefault="005B3615" w:rsidP="005F0F9A">
      <w:pPr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5B3615" w:rsidRDefault="005B3615" w:rsidP="005F0F9A">
      <w:pPr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sectPr w:rsidR="005B3615" w:rsidSect="00C872CC">
      <w:headerReference w:type="default" r:id="rId8"/>
      <w:pgSz w:w="12240" w:h="15840"/>
      <w:pgMar w:top="567" w:right="1134" w:bottom="56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D29" w:rsidRDefault="002A3D29" w:rsidP="00D469DA">
      <w:r>
        <w:separator/>
      </w:r>
    </w:p>
  </w:endnote>
  <w:endnote w:type="continuationSeparator" w:id="1">
    <w:p w:rsidR="002A3D29" w:rsidRDefault="002A3D29" w:rsidP="00D46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D29" w:rsidRDefault="002A3D29" w:rsidP="00D469DA">
      <w:r>
        <w:separator/>
      </w:r>
    </w:p>
  </w:footnote>
  <w:footnote w:type="continuationSeparator" w:id="1">
    <w:p w:rsidR="002A3D29" w:rsidRDefault="002A3D29" w:rsidP="00D469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38B" w:rsidRDefault="00F7038B" w:rsidP="00D469DA"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1019175" cy="992505"/>
          <wp:effectExtent l="0" t="0" r="9525" b="0"/>
          <wp:wrapSquare wrapText="bothSides"/>
          <wp:docPr id="1" name="Imagem 1" descr="images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992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7038B" w:rsidRDefault="00F7038B" w:rsidP="00D469DA"/>
  <w:p w:rsidR="00F7038B" w:rsidRPr="00206D9F" w:rsidRDefault="00F7038B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 xml:space="preserve">CONSELHO MUNICIPAL DE </w:t>
    </w:r>
    <w:r>
      <w:rPr>
        <w:rFonts w:ascii="Arial" w:hAnsi="Arial" w:cs="Arial"/>
        <w:b/>
        <w:sz w:val="24"/>
      </w:rPr>
      <w:t>EDUCAÇÃO</w:t>
    </w:r>
  </w:p>
  <w:p w:rsidR="00F7038B" w:rsidRPr="00206D9F" w:rsidRDefault="00F7038B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>ITAARA - RS</w:t>
    </w:r>
  </w:p>
  <w:p w:rsidR="00F7038B" w:rsidRDefault="00F7038B" w:rsidP="00D469DA"/>
  <w:p w:rsidR="00F7038B" w:rsidRDefault="00F7038B" w:rsidP="00D469DA">
    <w:pPr>
      <w:rPr>
        <w:rFonts w:ascii="Arial" w:hAnsi="Arial" w:cs="Arial"/>
      </w:rPr>
    </w:pPr>
  </w:p>
  <w:p w:rsidR="00F7038B" w:rsidRDefault="00F7038B" w:rsidP="00D469DA">
    <w:pPr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FA1B5E"/>
    <w:multiLevelType w:val="hybridMultilevel"/>
    <w:tmpl w:val="007CED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F1443A"/>
    <w:multiLevelType w:val="hybridMultilevel"/>
    <w:tmpl w:val="318AE4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CE7BAC"/>
    <w:rsid w:val="0002051C"/>
    <w:rsid w:val="00051D28"/>
    <w:rsid w:val="000552B6"/>
    <w:rsid w:val="00081EF8"/>
    <w:rsid w:val="000941D0"/>
    <w:rsid w:val="000C0298"/>
    <w:rsid w:val="000D3EA7"/>
    <w:rsid w:val="000D663D"/>
    <w:rsid w:val="000F093C"/>
    <w:rsid w:val="00102EC9"/>
    <w:rsid w:val="00120525"/>
    <w:rsid w:val="001224CF"/>
    <w:rsid w:val="00125FD5"/>
    <w:rsid w:val="0013760C"/>
    <w:rsid w:val="00154B50"/>
    <w:rsid w:val="001629A9"/>
    <w:rsid w:val="00174595"/>
    <w:rsid w:val="00184DAC"/>
    <w:rsid w:val="00194985"/>
    <w:rsid w:val="001A1C97"/>
    <w:rsid w:val="001C45BE"/>
    <w:rsid w:val="00206D9F"/>
    <w:rsid w:val="00243702"/>
    <w:rsid w:val="00252DA9"/>
    <w:rsid w:val="00253F52"/>
    <w:rsid w:val="00282CB0"/>
    <w:rsid w:val="002A3D29"/>
    <w:rsid w:val="002C1AED"/>
    <w:rsid w:val="002C5E0C"/>
    <w:rsid w:val="002C7D35"/>
    <w:rsid w:val="002D2F27"/>
    <w:rsid w:val="002E4D01"/>
    <w:rsid w:val="002F3E18"/>
    <w:rsid w:val="003150AE"/>
    <w:rsid w:val="003167E9"/>
    <w:rsid w:val="0033350B"/>
    <w:rsid w:val="003A1CEE"/>
    <w:rsid w:val="003B4077"/>
    <w:rsid w:val="003D1168"/>
    <w:rsid w:val="003E08EB"/>
    <w:rsid w:val="003E2EEF"/>
    <w:rsid w:val="003E3C2F"/>
    <w:rsid w:val="003E44BC"/>
    <w:rsid w:val="00414FC9"/>
    <w:rsid w:val="00436886"/>
    <w:rsid w:val="00436FE6"/>
    <w:rsid w:val="0045150A"/>
    <w:rsid w:val="004524FE"/>
    <w:rsid w:val="00471F77"/>
    <w:rsid w:val="00486929"/>
    <w:rsid w:val="004C4EF4"/>
    <w:rsid w:val="005001F3"/>
    <w:rsid w:val="00501E16"/>
    <w:rsid w:val="005028D0"/>
    <w:rsid w:val="00507C89"/>
    <w:rsid w:val="005512CA"/>
    <w:rsid w:val="00560D4B"/>
    <w:rsid w:val="005706F0"/>
    <w:rsid w:val="005B3615"/>
    <w:rsid w:val="005B6F1C"/>
    <w:rsid w:val="005C589F"/>
    <w:rsid w:val="005F0F9A"/>
    <w:rsid w:val="00603EB0"/>
    <w:rsid w:val="0063021D"/>
    <w:rsid w:val="00635139"/>
    <w:rsid w:val="00637B30"/>
    <w:rsid w:val="006760E1"/>
    <w:rsid w:val="006C06A2"/>
    <w:rsid w:val="006D5EFB"/>
    <w:rsid w:val="0071288E"/>
    <w:rsid w:val="00732012"/>
    <w:rsid w:val="00757E22"/>
    <w:rsid w:val="00775BBB"/>
    <w:rsid w:val="00787581"/>
    <w:rsid w:val="007967F4"/>
    <w:rsid w:val="007979B8"/>
    <w:rsid w:val="007A271B"/>
    <w:rsid w:val="007C33BF"/>
    <w:rsid w:val="007E1ED6"/>
    <w:rsid w:val="007E776A"/>
    <w:rsid w:val="0081263A"/>
    <w:rsid w:val="00812902"/>
    <w:rsid w:val="008428F0"/>
    <w:rsid w:val="00842C83"/>
    <w:rsid w:val="008552A6"/>
    <w:rsid w:val="008614BD"/>
    <w:rsid w:val="00862785"/>
    <w:rsid w:val="00890410"/>
    <w:rsid w:val="00892D31"/>
    <w:rsid w:val="008A618F"/>
    <w:rsid w:val="008C7A54"/>
    <w:rsid w:val="008D5C03"/>
    <w:rsid w:val="0090306A"/>
    <w:rsid w:val="009121AF"/>
    <w:rsid w:val="00927E1D"/>
    <w:rsid w:val="009403A0"/>
    <w:rsid w:val="00942714"/>
    <w:rsid w:val="00960E79"/>
    <w:rsid w:val="00996D28"/>
    <w:rsid w:val="009C3922"/>
    <w:rsid w:val="009F2192"/>
    <w:rsid w:val="009F499C"/>
    <w:rsid w:val="009F60B7"/>
    <w:rsid w:val="00A37AB0"/>
    <w:rsid w:val="00A65496"/>
    <w:rsid w:val="00A95496"/>
    <w:rsid w:val="00AC38F6"/>
    <w:rsid w:val="00AE4D39"/>
    <w:rsid w:val="00AF7840"/>
    <w:rsid w:val="00B040DF"/>
    <w:rsid w:val="00B06FB3"/>
    <w:rsid w:val="00B67121"/>
    <w:rsid w:val="00B801ED"/>
    <w:rsid w:val="00B939EF"/>
    <w:rsid w:val="00BA3EFA"/>
    <w:rsid w:val="00C0153F"/>
    <w:rsid w:val="00C4283E"/>
    <w:rsid w:val="00C607DE"/>
    <w:rsid w:val="00C8375A"/>
    <w:rsid w:val="00C8494C"/>
    <w:rsid w:val="00C85AA7"/>
    <w:rsid w:val="00C872CC"/>
    <w:rsid w:val="00C913C7"/>
    <w:rsid w:val="00C96DEC"/>
    <w:rsid w:val="00CA406A"/>
    <w:rsid w:val="00CB4F1A"/>
    <w:rsid w:val="00CE7BAC"/>
    <w:rsid w:val="00CF053A"/>
    <w:rsid w:val="00D0553B"/>
    <w:rsid w:val="00D136D0"/>
    <w:rsid w:val="00D1465D"/>
    <w:rsid w:val="00D27099"/>
    <w:rsid w:val="00D36935"/>
    <w:rsid w:val="00D469DA"/>
    <w:rsid w:val="00D503D2"/>
    <w:rsid w:val="00D66207"/>
    <w:rsid w:val="00D72123"/>
    <w:rsid w:val="00D81506"/>
    <w:rsid w:val="00D83269"/>
    <w:rsid w:val="00DB60A4"/>
    <w:rsid w:val="00DC4852"/>
    <w:rsid w:val="00DD2680"/>
    <w:rsid w:val="00DD2F7A"/>
    <w:rsid w:val="00DE3668"/>
    <w:rsid w:val="00DF1E20"/>
    <w:rsid w:val="00E70FEA"/>
    <w:rsid w:val="00E7448F"/>
    <w:rsid w:val="00EE17EB"/>
    <w:rsid w:val="00EE2AC4"/>
    <w:rsid w:val="00EF3FE0"/>
    <w:rsid w:val="00EF5DBD"/>
    <w:rsid w:val="00F100E2"/>
    <w:rsid w:val="00F17F94"/>
    <w:rsid w:val="00F43B0F"/>
    <w:rsid w:val="00F55B0D"/>
    <w:rsid w:val="00F7038B"/>
    <w:rsid w:val="00FC5344"/>
    <w:rsid w:val="00FC70BA"/>
    <w:rsid w:val="00FC70F7"/>
    <w:rsid w:val="00FE528D"/>
    <w:rsid w:val="00FF44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E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  <w:style w:type="paragraph" w:styleId="PargrafodaLista">
    <w:name w:val="List Paragraph"/>
    <w:basedOn w:val="Normal"/>
    <w:uiPriority w:val="34"/>
    <w:qFormat/>
    <w:rsid w:val="00EF3F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5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83C737A2-4241-4DB0-BBB9-3D57E7E30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755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DTI/MEC</Company>
  <LinksUpToDate>false</LinksUpToDate>
  <CharactersWithSpaces>4823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nehita</cp:lastModifiedBy>
  <cp:revision>4</cp:revision>
  <cp:lastPrinted>2024-09-11T17:51:00Z</cp:lastPrinted>
  <dcterms:created xsi:type="dcterms:W3CDTF">2024-12-11T12:46:00Z</dcterms:created>
  <dcterms:modified xsi:type="dcterms:W3CDTF">2024-12-16T14:22:00Z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-975381485</vt:i4>
  </property>
</Properties>
</file>