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135" w:rsidRPr="00AC5301" w:rsidRDefault="00264764" w:rsidP="00CF7135">
      <w:pPr>
        <w:rPr>
          <w:b/>
          <w:szCs w:val="24"/>
        </w:rPr>
      </w:pPr>
      <w:r>
        <w:rPr>
          <w:b/>
          <w:szCs w:val="24"/>
        </w:rPr>
        <w:t>ATA Nº 0</w:t>
      </w:r>
      <w:r w:rsidR="00AA50EC">
        <w:rPr>
          <w:b/>
          <w:szCs w:val="24"/>
        </w:rPr>
        <w:t>1/25</w:t>
      </w:r>
    </w:p>
    <w:p w:rsidR="008D5FE6" w:rsidRDefault="008D5FE6" w:rsidP="00CF7135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jc w:val="both"/>
        <w:rPr>
          <w:rFonts w:cs="Arial"/>
          <w:color w:val="000000" w:themeColor="text1"/>
        </w:rPr>
      </w:pPr>
    </w:p>
    <w:p w:rsidR="00855269" w:rsidRPr="00DA6D91" w:rsidRDefault="00855269" w:rsidP="00D23662">
      <w:pPr>
        <w:shd w:val="clear" w:color="auto" w:fill="FFFFFF"/>
        <w:spacing w:line="360" w:lineRule="auto"/>
        <w:ind w:left="284" w:right="397"/>
        <w:jc w:val="both"/>
        <w:rPr>
          <w:rFonts w:cs="Arial"/>
          <w:color w:val="000000" w:themeColor="text1"/>
          <w:szCs w:val="24"/>
        </w:rPr>
      </w:pPr>
      <w:r w:rsidRPr="00DA6D91">
        <w:rPr>
          <w:rFonts w:cs="Arial"/>
          <w:color w:val="000000" w:themeColor="text1"/>
          <w:szCs w:val="24"/>
        </w:rPr>
        <w:t>Aos 1</w:t>
      </w:r>
      <w:r w:rsidR="00AA50EC" w:rsidRPr="00DA6D91">
        <w:rPr>
          <w:rFonts w:cs="Arial"/>
          <w:color w:val="000000" w:themeColor="text1"/>
          <w:szCs w:val="24"/>
        </w:rPr>
        <w:t>5 dias do mês de janeiro</w:t>
      </w:r>
      <w:r w:rsidRPr="00DA6D91">
        <w:rPr>
          <w:rFonts w:cs="Arial"/>
          <w:color w:val="000000" w:themeColor="text1"/>
          <w:szCs w:val="24"/>
        </w:rPr>
        <w:t xml:space="preserve"> do </w:t>
      </w:r>
      <w:r w:rsidR="00AA50EC" w:rsidRPr="00DA6D91">
        <w:rPr>
          <w:rFonts w:cs="Arial"/>
          <w:color w:val="000000" w:themeColor="text1"/>
          <w:szCs w:val="24"/>
        </w:rPr>
        <w:t xml:space="preserve">ano de dois mil e vinte e cinco, (15/01/2025) às </w:t>
      </w:r>
      <w:proofErr w:type="gramStart"/>
      <w:r w:rsidR="00AA50EC" w:rsidRPr="00DA6D91">
        <w:rPr>
          <w:rFonts w:cs="Arial"/>
          <w:color w:val="000000" w:themeColor="text1"/>
          <w:szCs w:val="24"/>
        </w:rPr>
        <w:t>10:0</w:t>
      </w:r>
      <w:r w:rsidRPr="00DA6D91">
        <w:rPr>
          <w:rFonts w:cs="Arial"/>
          <w:color w:val="000000" w:themeColor="text1"/>
          <w:szCs w:val="24"/>
        </w:rPr>
        <w:t>0</w:t>
      </w:r>
      <w:proofErr w:type="gramEnd"/>
      <w:r w:rsidRPr="00DA6D91">
        <w:rPr>
          <w:rFonts w:cs="Arial"/>
          <w:color w:val="000000" w:themeColor="text1"/>
          <w:szCs w:val="24"/>
        </w:rPr>
        <w:t xml:space="preserve"> horas, reuniram-se em reunião ordinária nas dependências da Prefeitura Municipal, na sala da </w:t>
      </w:r>
      <w:r w:rsidR="00AA50EC" w:rsidRPr="00DA6D91">
        <w:rPr>
          <w:rFonts w:cs="Arial"/>
          <w:color w:val="000000" w:themeColor="text1"/>
          <w:szCs w:val="24"/>
        </w:rPr>
        <w:t>Vigilância Sanitária</w:t>
      </w:r>
      <w:r w:rsidRPr="00DA6D91">
        <w:rPr>
          <w:rFonts w:cs="Arial"/>
          <w:color w:val="000000" w:themeColor="text1"/>
          <w:szCs w:val="24"/>
        </w:rPr>
        <w:t xml:space="preserve"> os membros do Conselho Municipal da Previdência de Itaara/RS,</w:t>
      </w:r>
      <w:r w:rsidR="002421E5" w:rsidRPr="00DA6D91">
        <w:rPr>
          <w:rFonts w:cs="Arial"/>
          <w:color w:val="000000" w:themeColor="text1"/>
          <w:szCs w:val="24"/>
        </w:rPr>
        <w:t xml:space="preserve"> </w:t>
      </w:r>
      <w:r w:rsidRPr="00DA6D91">
        <w:rPr>
          <w:rFonts w:cs="Arial"/>
          <w:szCs w:val="24"/>
        </w:rPr>
        <w:t xml:space="preserve">Allan </w:t>
      </w:r>
      <w:r w:rsidR="00AA50EC" w:rsidRPr="00DA6D91">
        <w:rPr>
          <w:rFonts w:cs="Arial"/>
          <w:szCs w:val="24"/>
        </w:rPr>
        <w:t xml:space="preserve">de </w:t>
      </w:r>
      <w:r w:rsidRPr="00DA6D91">
        <w:rPr>
          <w:rFonts w:cs="Arial"/>
          <w:szCs w:val="24"/>
        </w:rPr>
        <w:t>O. Simões</w:t>
      </w:r>
      <w:r w:rsidRPr="00DA6D91">
        <w:rPr>
          <w:rFonts w:cs="Arial"/>
          <w:color w:val="000000" w:themeColor="text1"/>
          <w:szCs w:val="24"/>
        </w:rPr>
        <w:t>,</w:t>
      </w:r>
      <w:r w:rsidR="002421E5" w:rsidRPr="00DA6D91">
        <w:rPr>
          <w:rFonts w:cs="Arial"/>
          <w:color w:val="000000" w:themeColor="text1"/>
          <w:szCs w:val="24"/>
        </w:rPr>
        <w:t xml:space="preserve"> </w:t>
      </w:r>
      <w:r w:rsidR="00AA50EC" w:rsidRPr="00DA6D91">
        <w:rPr>
          <w:rFonts w:cs="Arial"/>
          <w:color w:val="000000" w:themeColor="text1"/>
          <w:szCs w:val="24"/>
        </w:rPr>
        <w:t xml:space="preserve">Marcos Antônio </w:t>
      </w:r>
      <w:proofErr w:type="spellStart"/>
      <w:r w:rsidR="00AA50EC" w:rsidRPr="00DA6D91">
        <w:rPr>
          <w:rFonts w:cs="Arial"/>
          <w:color w:val="000000" w:themeColor="text1"/>
          <w:szCs w:val="24"/>
        </w:rPr>
        <w:t>Bomfim</w:t>
      </w:r>
      <w:proofErr w:type="spellEnd"/>
      <w:r w:rsidR="00AA50EC" w:rsidRPr="00DA6D91">
        <w:rPr>
          <w:rFonts w:cs="Arial"/>
          <w:color w:val="000000" w:themeColor="text1"/>
          <w:szCs w:val="24"/>
        </w:rPr>
        <w:t xml:space="preserve"> </w:t>
      </w:r>
      <w:proofErr w:type="spellStart"/>
      <w:r w:rsidR="00AA50EC" w:rsidRPr="00DA6D91">
        <w:rPr>
          <w:rFonts w:cs="Arial"/>
          <w:color w:val="000000" w:themeColor="text1"/>
          <w:szCs w:val="24"/>
        </w:rPr>
        <w:t>Sudério</w:t>
      </w:r>
      <w:proofErr w:type="spellEnd"/>
      <w:r w:rsidR="00AA50EC" w:rsidRPr="00DA6D91">
        <w:rPr>
          <w:rFonts w:cs="Arial"/>
          <w:color w:val="000000" w:themeColor="text1"/>
          <w:szCs w:val="24"/>
        </w:rPr>
        <w:t xml:space="preserve"> e Alexandre Lima da Silva</w:t>
      </w:r>
      <w:r w:rsidRPr="00DA6D91">
        <w:rPr>
          <w:rFonts w:cs="Arial"/>
          <w:color w:val="000000" w:themeColor="text1"/>
          <w:szCs w:val="24"/>
        </w:rPr>
        <w:t>. Na pauta foi apreciada a indicação da alocação dos recursos do RPPS, referente ao mês de março de 2024, indicada pelo colegiado do Comitê de Investimentos dos Recursos</w:t>
      </w:r>
      <w:r w:rsidR="002421E5" w:rsidRPr="00DA6D91">
        <w:rPr>
          <w:rFonts w:cs="Arial"/>
          <w:color w:val="000000" w:themeColor="text1"/>
          <w:szCs w:val="24"/>
        </w:rPr>
        <w:t xml:space="preserve"> </w:t>
      </w:r>
      <w:r w:rsidRPr="00DA6D91">
        <w:rPr>
          <w:rFonts w:cs="Arial"/>
          <w:color w:val="000000" w:themeColor="text1"/>
          <w:szCs w:val="24"/>
        </w:rPr>
        <w:t>Previdenciários,</w:t>
      </w:r>
      <w:proofErr w:type="gramStart"/>
      <w:r w:rsidRPr="00DA6D91">
        <w:rPr>
          <w:rFonts w:cs="Arial"/>
          <w:color w:val="000000" w:themeColor="text1"/>
          <w:szCs w:val="24"/>
        </w:rPr>
        <w:t xml:space="preserve">  </w:t>
      </w:r>
      <w:proofErr w:type="gramEnd"/>
      <w:r w:rsidRPr="00DA6D91">
        <w:rPr>
          <w:rFonts w:cs="Arial"/>
          <w:color w:val="000000" w:themeColor="text1"/>
          <w:szCs w:val="24"/>
        </w:rPr>
        <w:t xml:space="preserve">no valor de </w:t>
      </w:r>
      <w:r w:rsidRPr="00DA6D91">
        <w:rPr>
          <w:rFonts w:cs="Arial"/>
          <w:b/>
          <w:color w:val="000000" w:themeColor="text1"/>
          <w:szCs w:val="24"/>
        </w:rPr>
        <w:t xml:space="preserve">R$ </w:t>
      </w:r>
      <w:r w:rsidR="00DA6D91" w:rsidRPr="00DA6D91">
        <w:rPr>
          <w:rFonts w:cs="Arial"/>
          <w:b/>
          <w:color w:val="000000" w:themeColor="text1"/>
          <w:szCs w:val="24"/>
        </w:rPr>
        <w:t>288.874,28</w:t>
      </w:r>
      <w:r w:rsidR="00C84FCE" w:rsidRPr="00DA6D91">
        <w:rPr>
          <w:rFonts w:cs="Arial"/>
          <w:color w:val="000000" w:themeColor="text1"/>
          <w:szCs w:val="24"/>
        </w:rPr>
        <w:t xml:space="preserve"> (duzentos </w:t>
      </w:r>
      <w:r w:rsidR="00DA6D91" w:rsidRPr="00DA6D91">
        <w:rPr>
          <w:rFonts w:cs="Arial"/>
          <w:color w:val="000000" w:themeColor="text1"/>
          <w:szCs w:val="24"/>
        </w:rPr>
        <w:t>e oitenta e oito mil oitocentos e setenta e quatro</w:t>
      </w:r>
      <w:r w:rsidR="00C84FCE" w:rsidRPr="00DA6D91">
        <w:rPr>
          <w:rFonts w:cs="Arial"/>
          <w:color w:val="000000" w:themeColor="text1"/>
          <w:szCs w:val="24"/>
        </w:rPr>
        <w:t xml:space="preserve"> reais e </w:t>
      </w:r>
      <w:r w:rsidR="00DA6D91" w:rsidRPr="00DA6D91">
        <w:rPr>
          <w:rFonts w:cs="Arial"/>
          <w:color w:val="000000" w:themeColor="text1"/>
          <w:szCs w:val="24"/>
        </w:rPr>
        <w:t>vinte e oito</w:t>
      </w:r>
      <w:r w:rsidR="00C84FCE" w:rsidRPr="00DA6D91">
        <w:rPr>
          <w:rFonts w:cs="Arial"/>
          <w:color w:val="000000" w:themeColor="text1"/>
          <w:szCs w:val="24"/>
        </w:rPr>
        <w:t xml:space="preserve"> centavos)</w:t>
      </w:r>
      <w:r w:rsidRPr="00DA6D91">
        <w:rPr>
          <w:rFonts w:cs="Arial"/>
          <w:b/>
          <w:color w:val="000000" w:themeColor="text1"/>
          <w:szCs w:val="24"/>
        </w:rPr>
        <w:t xml:space="preserve"> </w:t>
      </w:r>
      <w:r w:rsidRPr="00DA6D91">
        <w:rPr>
          <w:rFonts w:cs="Arial"/>
          <w:color w:val="000000" w:themeColor="text1"/>
          <w:szCs w:val="24"/>
        </w:rPr>
        <w:t>para o</w:t>
      </w:r>
      <w:r w:rsidRPr="00DA6D91">
        <w:rPr>
          <w:rFonts w:cs="Arial"/>
          <w:b/>
          <w:color w:val="000000" w:themeColor="text1"/>
          <w:szCs w:val="24"/>
        </w:rPr>
        <w:t xml:space="preserve"> </w:t>
      </w:r>
      <w:r w:rsidRPr="00DA6D91">
        <w:rPr>
          <w:rFonts w:cs="Arial"/>
          <w:color w:val="000000" w:themeColor="text1"/>
          <w:szCs w:val="24"/>
        </w:rPr>
        <w:t xml:space="preserve">fundo </w:t>
      </w:r>
      <w:r w:rsidRPr="00DA6D91">
        <w:rPr>
          <w:rFonts w:cs="Arial"/>
          <w:b/>
          <w:color w:val="000000" w:themeColor="text1"/>
          <w:szCs w:val="24"/>
        </w:rPr>
        <w:t>BANRISUL ABSOLUTO FI RENDA FIXA</w:t>
      </w:r>
      <w:r w:rsidR="00C84FCE" w:rsidRPr="00DA6D91">
        <w:rPr>
          <w:rFonts w:cs="Arial"/>
          <w:b/>
          <w:color w:val="000000" w:themeColor="text1"/>
          <w:szCs w:val="24"/>
        </w:rPr>
        <w:t xml:space="preserve"> LP</w:t>
      </w:r>
      <w:r w:rsidR="00C84FCE" w:rsidRPr="00DA6D91">
        <w:rPr>
          <w:rFonts w:cs="Arial"/>
          <w:color w:val="000000" w:themeColor="text1"/>
          <w:szCs w:val="24"/>
        </w:rPr>
        <w:t xml:space="preserve">, de </w:t>
      </w:r>
      <w:r w:rsidRPr="00DA6D91">
        <w:rPr>
          <w:rFonts w:cs="Arial"/>
          <w:color w:val="000000" w:themeColor="text1"/>
          <w:szCs w:val="24"/>
        </w:rPr>
        <w:t>CNPJ Nº 21.743.480/0001-50, o Conselho de Previdência Municipal discutiu e por unanimidade foi aprovada a indicação das alocações em comento.</w:t>
      </w:r>
      <w:r w:rsidR="00DA6D91" w:rsidRPr="00DA6D91">
        <w:rPr>
          <w:rFonts w:cs="Arial"/>
          <w:color w:val="000000" w:themeColor="text1"/>
          <w:szCs w:val="24"/>
        </w:rPr>
        <w:t xml:space="preserve"> </w:t>
      </w:r>
      <w:r w:rsidR="00DA6D91" w:rsidRPr="00DA6D91">
        <w:rPr>
          <w:rFonts w:cs="Arial"/>
          <w:szCs w:val="24"/>
        </w:rPr>
        <w:t>Nada mais a constar, lavrou-se a presente ata que segue assinada pelos participantes.</w:t>
      </w:r>
      <w:r w:rsidRPr="00DA6D91">
        <w:rPr>
          <w:rFonts w:cs="Arial"/>
          <w:color w:val="000000" w:themeColor="text1"/>
          <w:szCs w:val="24"/>
        </w:rPr>
        <w:t xml:space="preserve">  </w:t>
      </w:r>
    </w:p>
    <w:p w:rsidR="00CF7135" w:rsidRDefault="00CF7135" w:rsidP="00D2366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rPr>
          <w:rFonts w:cs="Arial"/>
          <w:b/>
          <w:szCs w:val="24"/>
        </w:rPr>
      </w:pPr>
      <w:r w:rsidRPr="00CF7135">
        <w:rPr>
          <w:rFonts w:cs="Arial"/>
          <w:b/>
          <w:szCs w:val="24"/>
        </w:rPr>
        <w:t>Conselho de Previdência Municipal</w:t>
      </w:r>
    </w:p>
    <w:p w:rsidR="00AA50EC" w:rsidRPr="00CF7135" w:rsidRDefault="00AA50EC" w:rsidP="00D23662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rPr>
          <w:rFonts w:cs="Arial"/>
          <w:b/>
          <w:color w:val="000000" w:themeColor="text1"/>
        </w:rPr>
      </w:pPr>
    </w:p>
    <w:p w:rsidR="00CF7135" w:rsidRPr="002B79D9" w:rsidRDefault="00CF7135" w:rsidP="00CF7135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line="276" w:lineRule="auto"/>
        <w:ind w:right="57"/>
        <w:jc w:val="both"/>
        <w:rPr>
          <w:rFonts w:cs="Arial"/>
          <w:color w:val="000000" w:themeColor="text1"/>
          <w:sz w:val="20"/>
        </w:rPr>
      </w:pPr>
    </w:p>
    <w:p w:rsidR="00CF7135" w:rsidRPr="00F16B4D" w:rsidRDefault="00AA50EC" w:rsidP="00CF7135">
      <w:pPr>
        <w:shd w:val="clear" w:color="auto" w:fill="FFFFFF"/>
        <w:jc w:val="both"/>
        <w:rPr>
          <w:rFonts w:cs="Arial"/>
          <w:color w:val="000000" w:themeColor="text1"/>
          <w:szCs w:val="24"/>
        </w:rPr>
      </w:pPr>
      <w:r>
        <w:rPr>
          <w:rFonts w:cs="Arial"/>
          <w:sz w:val="20"/>
        </w:rPr>
        <w:t xml:space="preserve">                      </w:t>
      </w:r>
      <w:r w:rsidR="00CF7135" w:rsidRPr="00F16B4D">
        <w:rPr>
          <w:rFonts w:cs="Arial"/>
          <w:szCs w:val="24"/>
        </w:rPr>
        <w:t xml:space="preserve">Allan </w:t>
      </w:r>
      <w:r w:rsidRPr="00F16B4D">
        <w:rPr>
          <w:rFonts w:cs="Arial"/>
          <w:szCs w:val="24"/>
        </w:rPr>
        <w:t xml:space="preserve">de </w:t>
      </w:r>
      <w:r w:rsidR="00CF7135" w:rsidRPr="00F16B4D">
        <w:rPr>
          <w:rFonts w:cs="Arial"/>
          <w:szCs w:val="24"/>
        </w:rPr>
        <w:t xml:space="preserve">O. Simões     </w:t>
      </w:r>
      <w:r w:rsidRPr="00F16B4D">
        <w:rPr>
          <w:rFonts w:cs="Arial"/>
          <w:szCs w:val="24"/>
        </w:rPr>
        <w:t xml:space="preserve">            </w:t>
      </w:r>
      <w:r w:rsidRPr="00F16B4D">
        <w:rPr>
          <w:rFonts w:cs="Arial"/>
          <w:color w:val="000000" w:themeColor="text1"/>
          <w:szCs w:val="24"/>
        </w:rPr>
        <w:t xml:space="preserve">Marcos A. B. </w:t>
      </w:r>
      <w:proofErr w:type="spellStart"/>
      <w:r w:rsidRPr="00F16B4D">
        <w:rPr>
          <w:rFonts w:cs="Arial"/>
          <w:color w:val="000000" w:themeColor="text1"/>
          <w:szCs w:val="24"/>
        </w:rPr>
        <w:t>Sudério</w:t>
      </w:r>
      <w:proofErr w:type="spellEnd"/>
      <w:r w:rsidRPr="00F16B4D">
        <w:rPr>
          <w:rFonts w:cs="Arial"/>
          <w:color w:val="000000" w:themeColor="text1"/>
          <w:szCs w:val="24"/>
        </w:rPr>
        <w:t xml:space="preserve">            Alexandre Lima da Silva</w:t>
      </w:r>
    </w:p>
    <w:p w:rsidR="00CF7135" w:rsidRPr="00CF7135" w:rsidRDefault="00AA50EC" w:rsidP="00CF7135">
      <w:pPr>
        <w:jc w:val="left"/>
        <w:rPr>
          <w:rFonts w:cs="Arial"/>
          <w:sz w:val="20"/>
        </w:rPr>
        <w:sectPr w:rsidR="00CF7135" w:rsidRPr="00CF7135" w:rsidSect="00275AA4">
          <w:headerReference w:type="default" r:id="rId6"/>
          <w:footerReference w:type="default" r:id="rId7"/>
          <w:pgSz w:w="11907" w:h="16840" w:code="9"/>
          <w:pgMar w:top="1418" w:right="567" w:bottom="1134" w:left="426" w:header="720" w:footer="0" w:gutter="0"/>
          <w:cols w:space="720"/>
        </w:sectPr>
      </w:pPr>
      <w:r w:rsidRPr="00F16B4D">
        <w:rPr>
          <w:rFonts w:cs="Arial"/>
          <w:color w:val="000000" w:themeColor="text1"/>
          <w:szCs w:val="24"/>
        </w:rPr>
        <w:t xml:space="preserve">                      Presidente Interino</w:t>
      </w:r>
      <w:r w:rsidR="00F16B4D" w:rsidRPr="00F16B4D">
        <w:rPr>
          <w:rFonts w:cs="Arial"/>
          <w:color w:val="000000" w:themeColor="text1"/>
          <w:szCs w:val="24"/>
        </w:rPr>
        <w:t xml:space="preserve">            </w:t>
      </w:r>
      <w:r w:rsidRPr="00F16B4D">
        <w:rPr>
          <w:rFonts w:cs="Arial"/>
          <w:color w:val="000000" w:themeColor="text1"/>
          <w:szCs w:val="24"/>
        </w:rPr>
        <w:t xml:space="preserve"> </w:t>
      </w:r>
      <w:r w:rsidR="00CF7135" w:rsidRPr="00F16B4D">
        <w:rPr>
          <w:rFonts w:cs="Arial"/>
          <w:szCs w:val="24"/>
        </w:rPr>
        <w:t>Membro</w:t>
      </w:r>
      <w:r w:rsidR="00F16B4D" w:rsidRPr="00F16B4D">
        <w:rPr>
          <w:rFonts w:cs="Arial"/>
          <w:szCs w:val="24"/>
        </w:rPr>
        <w:t xml:space="preserve"> (suplente)</w:t>
      </w:r>
      <w:r w:rsidR="002421E5" w:rsidRPr="00F16B4D">
        <w:rPr>
          <w:rFonts w:cs="Arial"/>
          <w:szCs w:val="24"/>
        </w:rPr>
        <w:t xml:space="preserve">                  </w:t>
      </w:r>
      <w:r w:rsidR="00F16B4D" w:rsidRPr="00F16B4D">
        <w:rPr>
          <w:rFonts w:cs="Arial"/>
          <w:szCs w:val="24"/>
        </w:rPr>
        <w:t xml:space="preserve">  </w:t>
      </w:r>
      <w:r w:rsidR="00CF7135" w:rsidRPr="00F16B4D">
        <w:rPr>
          <w:rFonts w:cs="Arial"/>
          <w:szCs w:val="24"/>
        </w:rPr>
        <w:t>Membro</w:t>
      </w:r>
      <w:r w:rsidR="00405001" w:rsidRPr="00F16B4D">
        <w:rPr>
          <w:rFonts w:cs="Arial"/>
          <w:szCs w:val="24"/>
        </w:rPr>
        <w:t xml:space="preserve"> </w:t>
      </w:r>
      <w:r w:rsidR="00F16B4D" w:rsidRPr="00F16B4D">
        <w:rPr>
          <w:rFonts w:cs="Arial"/>
          <w:szCs w:val="24"/>
        </w:rPr>
        <w:t>(suplente)</w:t>
      </w:r>
      <w:r w:rsidR="00405001" w:rsidRPr="00F16B4D">
        <w:rPr>
          <w:rFonts w:cs="Arial"/>
          <w:szCs w:val="24"/>
        </w:rPr>
        <w:t xml:space="preserve">             </w:t>
      </w:r>
      <w:r w:rsidR="00405001">
        <w:rPr>
          <w:rFonts w:cs="Arial"/>
          <w:sz w:val="20"/>
        </w:rPr>
        <w:t xml:space="preserve">       </w:t>
      </w:r>
    </w:p>
    <w:p w:rsidR="00030CA8" w:rsidRDefault="00030CA8" w:rsidP="00CF7135">
      <w:pPr>
        <w:jc w:val="both"/>
      </w:pPr>
    </w:p>
    <w:sectPr w:rsidR="00030CA8" w:rsidSect="00030C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0EC" w:rsidRDefault="00AA50EC" w:rsidP="00323D87">
      <w:r>
        <w:separator/>
      </w:r>
    </w:p>
  </w:endnote>
  <w:endnote w:type="continuationSeparator" w:id="1">
    <w:p w:rsidR="00AA50EC" w:rsidRDefault="00AA50EC" w:rsidP="00323D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0EC" w:rsidRDefault="00AA50EC">
    <w:pPr>
      <w:pStyle w:val="Rodap"/>
      <w:rPr>
        <w:rFonts w:ascii="Times New Roman" w:hAnsi="Times New Roman"/>
        <w:b/>
        <w:color w:val="0000FF"/>
      </w:rPr>
    </w:pPr>
    <w:r>
      <w:rPr>
        <w:rFonts w:ascii="Times New Roman" w:hAnsi="Times New Roman"/>
        <w:b/>
        <w:color w:val="0000FF"/>
      </w:rPr>
      <w:t>___________________________________________________________________________</w:t>
    </w:r>
  </w:p>
  <w:p w:rsidR="00AA50EC" w:rsidRPr="00FA23C2" w:rsidRDefault="00AA50EC" w:rsidP="00275AA4">
    <w:pPr>
      <w:pStyle w:val="Rodap"/>
      <w:tabs>
        <w:tab w:val="center" w:pos="4960"/>
        <w:tab w:val="left" w:pos="8900"/>
      </w:tabs>
      <w:rPr>
        <w:rFonts w:ascii="Lucida Handwriting" w:hAnsi="Lucida Handwriting"/>
        <w:b/>
        <w:color w:val="0000FF"/>
        <w:sz w:val="18"/>
        <w:szCs w:val="18"/>
      </w:rPr>
    </w:pPr>
    <w:r>
      <w:rPr>
        <w:rFonts w:ascii="Lucida Handwriting" w:hAnsi="Lucida Handwriting"/>
        <w:b/>
        <w:color w:val="0000FF"/>
        <w:sz w:val="18"/>
        <w:szCs w:val="18"/>
      </w:rPr>
      <w:t>Conselho</w:t>
    </w:r>
    <w:r w:rsidRPr="00FA23C2">
      <w:rPr>
        <w:rFonts w:ascii="Lucida Handwriting" w:hAnsi="Lucida Handwriting"/>
        <w:b/>
        <w:color w:val="0000FF"/>
        <w:sz w:val="18"/>
        <w:szCs w:val="18"/>
      </w:rPr>
      <w:t xml:space="preserve"> Municipal</w:t>
    </w:r>
    <w:r>
      <w:rPr>
        <w:rFonts w:ascii="Lucida Handwriting" w:hAnsi="Lucida Handwriting"/>
        <w:b/>
        <w:color w:val="0000FF"/>
        <w:sz w:val="18"/>
        <w:szCs w:val="18"/>
      </w:rPr>
      <w:t xml:space="preserve"> de Previdência</w:t>
    </w:r>
    <w:r w:rsidRPr="00FA23C2">
      <w:rPr>
        <w:rFonts w:ascii="Lucida Handwriting" w:hAnsi="Lucida Handwriting"/>
        <w:b/>
        <w:color w:val="0000FF"/>
        <w:sz w:val="18"/>
        <w:szCs w:val="18"/>
      </w:rPr>
      <w:t xml:space="preserve"> de Itaara/RS</w:t>
    </w:r>
  </w:p>
  <w:p w:rsidR="00AA50EC" w:rsidRPr="00FA23C2" w:rsidRDefault="00AA50EC" w:rsidP="00275AA4">
    <w:pPr>
      <w:pStyle w:val="Rodap"/>
      <w:rPr>
        <w:rFonts w:ascii="Lucida Handwriting" w:hAnsi="Lucida Handwriting"/>
        <w:b/>
        <w:color w:val="0000FF"/>
        <w:sz w:val="18"/>
        <w:szCs w:val="18"/>
      </w:rPr>
    </w:pPr>
    <w:proofErr w:type="spellStart"/>
    <w:proofErr w:type="gramStart"/>
    <w:r>
      <w:rPr>
        <w:rFonts w:ascii="Lucida Handwriting" w:hAnsi="Lucida Handwriting"/>
        <w:b/>
        <w:color w:val="0000FF"/>
        <w:sz w:val="18"/>
        <w:szCs w:val="18"/>
      </w:rPr>
      <w:t>RuaAníbalStagmaier</w:t>
    </w:r>
    <w:proofErr w:type="spellEnd"/>
    <w:proofErr w:type="gramEnd"/>
    <w:r w:rsidRPr="00FA23C2">
      <w:rPr>
        <w:rFonts w:ascii="Lucida Handwriting" w:hAnsi="Lucida Handwriting"/>
        <w:b/>
        <w:color w:val="0000FF"/>
        <w:sz w:val="18"/>
        <w:szCs w:val="18"/>
      </w:rPr>
      <w:t xml:space="preserve">, n° </w:t>
    </w:r>
    <w:r>
      <w:rPr>
        <w:rFonts w:ascii="Lucida Handwriting" w:hAnsi="Lucida Handwriting"/>
        <w:b/>
        <w:color w:val="0000FF"/>
        <w:sz w:val="18"/>
        <w:szCs w:val="18"/>
      </w:rPr>
      <w:t>60</w:t>
    </w:r>
    <w:r w:rsidRPr="00FA23C2">
      <w:rPr>
        <w:rFonts w:ascii="Lucida Handwriting" w:hAnsi="Lucida Handwriting"/>
        <w:b/>
        <w:color w:val="0000FF"/>
        <w:sz w:val="18"/>
        <w:szCs w:val="18"/>
      </w:rPr>
      <w:t xml:space="preserve"> - CEP 97185-000</w:t>
    </w:r>
  </w:p>
  <w:p w:rsidR="00AA50EC" w:rsidRPr="00FA23C2" w:rsidRDefault="00AA50EC" w:rsidP="00275AA4">
    <w:pPr>
      <w:pStyle w:val="Rodap"/>
      <w:rPr>
        <w:rFonts w:ascii="Lucida Handwriting" w:hAnsi="Lucida Handwriting"/>
        <w:b/>
        <w:color w:val="0000FF"/>
        <w:sz w:val="18"/>
        <w:szCs w:val="18"/>
      </w:rPr>
    </w:pPr>
    <w:r>
      <w:rPr>
        <w:rFonts w:ascii="Lucida Handwriting" w:hAnsi="Lucida Handwriting"/>
        <w:b/>
        <w:color w:val="0000FF"/>
        <w:sz w:val="18"/>
        <w:szCs w:val="18"/>
      </w:rPr>
      <w:t>Fone: (055) 3227-2000 - ramal 2401</w:t>
    </w:r>
  </w:p>
  <w:p w:rsidR="00AA50EC" w:rsidRDefault="00AA50EC">
    <w:pPr>
      <w:pStyle w:val="Rodap"/>
      <w:rPr>
        <w:rFonts w:ascii="Times New Roman" w:hAnsi="Times New Roman"/>
        <w:b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0EC" w:rsidRDefault="00AA50EC" w:rsidP="00323D87">
      <w:r>
        <w:separator/>
      </w:r>
    </w:p>
  </w:footnote>
  <w:footnote w:type="continuationSeparator" w:id="1">
    <w:p w:rsidR="00AA50EC" w:rsidRDefault="00AA50EC" w:rsidP="00323D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0EC" w:rsidRDefault="005D0233">
    <w:pPr>
      <w:jc w:val="left"/>
    </w:pPr>
    <w:r>
      <w:rPr>
        <w:noProof/>
      </w:rPr>
      <w:pict>
        <v:rect id="Rectangle 1" o:spid="_x0000_s4097" style="position:absolute;margin-left:5.9pt;margin-top:-10.5pt;width:486.8pt;height:84.6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" o:allowincell="f" filled="f" stroked="f">
          <v:textbox inset="1pt,1pt,1pt,1pt">
            <w:txbxContent>
              <w:p w:rsidR="00AA50EC" w:rsidRDefault="00AA50EC" w:rsidP="00275AA4">
                <w:pPr>
                  <w:rPr>
                    <w:rFonts w:ascii="Book Antiqua" w:hAnsi="Book Antiqua"/>
                    <w:sz w:val="16"/>
                  </w:rPr>
                </w:pPr>
                <w:r>
                  <w:rPr>
                    <w:rFonts w:ascii="Book Antiqua" w:hAnsi="Book Antiqua"/>
                    <w:sz w:val="16"/>
                  </w:rPr>
                  <w:t>ESTADO DO RIO GRANDE DO SUL</w:t>
                </w:r>
              </w:p>
              <w:p w:rsidR="00AA50EC" w:rsidRDefault="00AA50EC">
                <w:pPr>
                  <w:rPr>
                    <w:rFonts w:ascii="Book Antiqua" w:hAnsi="Book Antiqua"/>
                    <w:sz w:val="16"/>
                  </w:rPr>
                </w:pPr>
              </w:p>
              <w:p w:rsidR="00AA50EC" w:rsidRDefault="00AA50EC">
                <w:pPr>
                  <w:rPr>
                    <w:rFonts w:ascii="Book Antiqua" w:hAnsi="Book Antiqua"/>
                  </w:rPr>
                </w:pPr>
                <w:r>
                  <w:rPr>
                    <w:rFonts w:ascii="Book Antiqua" w:hAnsi="Book Antiqua"/>
                  </w:rPr>
                  <w:t>PREFEITURA MUNICIPAL DE ITAARA</w:t>
                </w:r>
              </w:p>
              <w:p w:rsidR="00AA50EC" w:rsidRDefault="00AA50EC">
                <w:pPr>
                  <w:rPr>
                    <w:rFonts w:ascii="Book Antiqua" w:hAnsi="Book Antiqua"/>
                  </w:rPr>
                </w:pPr>
                <w:r>
                  <w:rPr>
                    <w:rFonts w:ascii="Book Antiqua" w:hAnsi="Book Antiqua"/>
                  </w:rPr>
                  <w:t>Conselho Municipal de Previdência</w:t>
                </w:r>
              </w:p>
              <w:p w:rsidR="00AA50EC" w:rsidRDefault="00AA50EC">
                <w:pPr>
                  <w:rPr>
                    <w:rFonts w:ascii="Book Antiqua" w:hAnsi="Book Antiqua"/>
                  </w:rPr>
                </w:pPr>
              </w:p>
              <w:p w:rsidR="00AA50EC" w:rsidRDefault="00AA50EC">
                <w:pPr>
                  <w:rPr>
                    <w:rFonts w:ascii="Book Antiqua" w:hAnsi="Book Antiqua"/>
                    <w:sz w:val="16"/>
                  </w:rPr>
                </w:pPr>
              </w:p>
            </w:txbxContent>
          </v:textbox>
        </v:rect>
      </w:pict>
    </w:r>
    <w:r w:rsidR="00AA50EC">
      <w:rPr>
        <w:noProof/>
      </w:rPr>
      <w:drawing>
        <wp:inline distT="0" distB="0" distL="0" distR="0">
          <wp:extent cx="910514" cy="808074"/>
          <wp:effectExtent l="19050" t="0" r="3886" b="0"/>
          <wp:docPr id="1" name="Imagem 11" descr="C:\Users\EDUCACAO\Desktop\logo itaa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EDUCACAO\Desktop\logo itaar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53" cy="8176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A50EC" w:rsidRDefault="00AA50E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F7135"/>
    <w:rsid w:val="00030CA8"/>
    <w:rsid w:val="00034107"/>
    <w:rsid w:val="000F4922"/>
    <w:rsid w:val="00175BF0"/>
    <w:rsid w:val="00225F80"/>
    <w:rsid w:val="002421E5"/>
    <w:rsid w:val="00264764"/>
    <w:rsid w:val="00275AA4"/>
    <w:rsid w:val="00323D87"/>
    <w:rsid w:val="003A2FE0"/>
    <w:rsid w:val="0040412F"/>
    <w:rsid w:val="00405001"/>
    <w:rsid w:val="005636D2"/>
    <w:rsid w:val="005D0233"/>
    <w:rsid w:val="00855269"/>
    <w:rsid w:val="008C355D"/>
    <w:rsid w:val="008D5FE6"/>
    <w:rsid w:val="00913F45"/>
    <w:rsid w:val="0094134A"/>
    <w:rsid w:val="00A05A3A"/>
    <w:rsid w:val="00AA50EC"/>
    <w:rsid w:val="00AC5301"/>
    <w:rsid w:val="00B06E2F"/>
    <w:rsid w:val="00C84FCE"/>
    <w:rsid w:val="00CF7135"/>
    <w:rsid w:val="00D23662"/>
    <w:rsid w:val="00DA6D91"/>
    <w:rsid w:val="00DF61F6"/>
    <w:rsid w:val="00F16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135"/>
    <w:pPr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F713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F7135"/>
    <w:rPr>
      <w:rFonts w:ascii="Arial" w:eastAsia="Times New Roman" w:hAnsi="Arial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CF713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F7135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F713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F713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NoteSuporte</dc:creator>
  <cp:lastModifiedBy>Transito</cp:lastModifiedBy>
  <cp:revision>7</cp:revision>
  <cp:lastPrinted>2024-05-28T13:15:00Z</cp:lastPrinted>
  <dcterms:created xsi:type="dcterms:W3CDTF">2024-04-27T12:23:00Z</dcterms:created>
  <dcterms:modified xsi:type="dcterms:W3CDTF">2025-02-05T16:16:00Z</dcterms:modified>
</cp:coreProperties>
</file>